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01F9" w14:textId="542DCC25" w:rsidR="00D04B57" w:rsidRPr="00F04BC3" w:rsidRDefault="00D04B57" w:rsidP="00D04B57">
      <w:pPr>
        <w:pStyle w:val="NoSpacing"/>
        <w:jc w:val="center"/>
        <w:rPr>
          <w:b/>
          <w:bCs/>
        </w:rPr>
      </w:pPr>
      <w:bookmarkStart w:id="0" w:name="_Hlk109630839"/>
      <w:r w:rsidRPr="00F04BC3">
        <w:rPr>
          <w:b/>
          <w:bCs/>
        </w:rPr>
        <w:t>ASPEN2</w:t>
      </w:r>
      <w:r w:rsidR="00B70A31">
        <w:rPr>
          <w:b/>
          <w:bCs/>
        </w:rPr>
        <w:t>5</w:t>
      </w:r>
      <w:r w:rsidRPr="00F04BC3">
        <w:rPr>
          <w:b/>
          <w:bCs/>
        </w:rPr>
        <w:t xml:space="preserve"> Honoraria </w:t>
      </w:r>
      <w:r>
        <w:rPr>
          <w:b/>
          <w:bCs/>
        </w:rPr>
        <w:t>Rates</w:t>
      </w:r>
    </w:p>
    <w:p w14:paraId="58E19039" w14:textId="77777777" w:rsidR="00D7219C" w:rsidRDefault="00D7219C" w:rsidP="00C43CA3">
      <w:pPr>
        <w:pStyle w:val="NoSpacing"/>
      </w:pPr>
    </w:p>
    <w:p w14:paraId="5C670763" w14:textId="381BDD43" w:rsidR="00D53623" w:rsidRPr="00D53623" w:rsidRDefault="00D53623" w:rsidP="00C43CA3">
      <w:pPr>
        <w:pStyle w:val="NoSpacing"/>
        <w:rPr>
          <w:b/>
          <w:bCs/>
        </w:rPr>
      </w:pPr>
    </w:p>
    <w:tbl>
      <w:tblPr>
        <w:tblStyle w:val="TableGrid"/>
        <w:tblW w:w="7465" w:type="dxa"/>
        <w:tblLook w:val="04A0" w:firstRow="1" w:lastRow="0" w:firstColumn="1" w:lastColumn="0" w:noHBand="0" w:noVBand="1"/>
      </w:tblPr>
      <w:tblGrid>
        <w:gridCol w:w="5755"/>
        <w:gridCol w:w="1710"/>
      </w:tblGrid>
      <w:tr w:rsidR="00637637" w14:paraId="6E4C4DAB" w14:textId="34397956" w:rsidTr="00637637">
        <w:tc>
          <w:tcPr>
            <w:tcW w:w="5755" w:type="dxa"/>
          </w:tcPr>
          <w:p w14:paraId="25B3EC6B" w14:textId="5DB387FC" w:rsidR="00637637" w:rsidRPr="00281DF3" w:rsidRDefault="00637637" w:rsidP="00C43CA3">
            <w:pPr>
              <w:pStyle w:val="NoSpacing"/>
              <w:rPr>
                <w:b/>
                <w:bCs/>
              </w:rPr>
            </w:pPr>
            <w:r w:rsidRPr="00281DF3">
              <w:rPr>
                <w:b/>
                <w:bCs/>
              </w:rPr>
              <w:t>Conference Participation</w:t>
            </w:r>
          </w:p>
        </w:tc>
        <w:tc>
          <w:tcPr>
            <w:tcW w:w="1710" w:type="dxa"/>
          </w:tcPr>
          <w:p w14:paraId="0281877D" w14:textId="08D134E3" w:rsidR="00637637" w:rsidRPr="00281DF3" w:rsidRDefault="00637637" w:rsidP="00C43CA3">
            <w:pPr>
              <w:pStyle w:val="NoSpacing"/>
              <w:rPr>
                <w:b/>
                <w:bCs/>
              </w:rPr>
            </w:pPr>
            <w:r w:rsidRPr="00281DF3">
              <w:rPr>
                <w:b/>
                <w:bCs/>
              </w:rPr>
              <w:t>Honoraria</w:t>
            </w:r>
          </w:p>
        </w:tc>
      </w:tr>
      <w:tr w:rsidR="00637637" w14:paraId="077D292B" w14:textId="7A37B4F4" w:rsidTr="00637637">
        <w:tc>
          <w:tcPr>
            <w:tcW w:w="5755" w:type="dxa"/>
          </w:tcPr>
          <w:p w14:paraId="69664F53" w14:textId="77777777" w:rsidR="00637637" w:rsidRDefault="00637637" w:rsidP="00C43CA3">
            <w:pPr>
              <w:pStyle w:val="NoSpacing"/>
            </w:pPr>
            <w:r>
              <w:t>Pre-conference Course</w:t>
            </w:r>
          </w:p>
          <w:p w14:paraId="542DB8F7" w14:textId="63B31CD7" w:rsidR="00637637" w:rsidRDefault="00637637" w:rsidP="00C43CA3">
            <w:pPr>
              <w:pStyle w:val="NoSpacing"/>
            </w:pPr>
          </w:p>
        </w:tc>
        <w:tc>
          <w:tcPr>
            <w:tcW w:w="1710" w:type="dxa"/>
          </w:tcPr>
          <w:p w14:paraId="791DCE38" w14:textId="144E1F8A" w:rsidR="00637637" w:rsidRDefault="00637637" w:rsidP="00C43CA3">
            <w:pPr>
              <w:pStyle w:val="NoSpacing"/>
            </w:pPr>
            <w:r>
              <w:t>$</w:t>
            </w:r>
            <w:r w:rsidR="000E6ADE">
              <w:t>250</w:t>
            </w:r>
          </w:p>
        </w:tc>
      </w:tr>
      <w:tr w:rsidR="00637637" w14:paraId="47BCDEFB" w14:textId="3B007F44" w:rsidTr="00637637">
        <w:tc>
          <w:tcPr>
            <w:tcW w:w="5755" w:type="dxa"/>
          </w:tcPr>
          <w:p w14:paraId="17DE509E" w14:textId="12D569CC" w:rsidR="00637637" w:rsidRDefault="00637637" w:rsidP="00C43CA3">
            <w:pPr>
              <w:pStyle w:val="NoSpacing"/>
            </w:pPr>
            <w:r>
              <w:t>1 Breakout Session (not a Skills Lab)</w:t>
            </w:r>
          </w:p>
          <w:p w14:paraId="2048736E" w14:textId="1680FEE8" w:rsidR="00637637" w:rsidRDefault="00637637" w:rsidP="00C43CA3">
            <w:pPr>
              <w:pStyle w:val="NoSpacing"/>
            </w:pPr>
          </w:p>
          <w:p w14:paraId="6DBFC9BE" w14:textId="157D8B0F" w:rsidR="00637637" w:rsidRDefault="00637637" w:rsidP="00C43CA3">
            <w:pPr>
              <w:pStyle w:val="NoSpacing"/>
            </w:pPr>
            <w:r>
              <w:t>1 Breakout Session + any additional sessions*</w:t>
            </w:r>
          </w:p>
          <w:p w14:paraId="4B167441" w14:textId="26F7378F" w:rsidR="00637637" w:rsidRDefault="00637637" w:rsidP="00C43CA3">
            <w:pPr>
              <w:pStyle w:val="NoSpacing"/>
            </w:pPr>
          </w:p>
        </w:tc>
        <w:tc>
          <w:tcPr>
            <w:tcW w:w="1710" w:type="dxa"/>
          </w:tcPr>
          <w:p w14:paraId="4C35F538" w14:textId="141CB313" w:rsidR="00637637" w:rsidRDefault="00637637" w:rsidP="00C43CA3">
            <w:pPr>
              <w:pStyle w:val="NoSpacing"/>
            </w:pPr>
            <w:r>
              <w:t>$</w:t>
            </w:r>
            <w:r w:rsidR="000E6ADE">
              <w:t>250</w:t>
            </w:r>
          </w:p>
          <w:p w14:paraId="13629B8A" w14:textId="77777777" w:rsidR="00637637" w:rsidRDefault="00637637" w:rsidP="00C43CA3">
            <w:pPr>
              <w:pStyle w:val="NoSpacing"/>
            </w:pPr>
          </w:p>
          <w:p w14:paraId="3776B336" w14:textId="2C0E8D63" w:rsidR="00637637" w:rsidRDefault="00637637" w:rsidP="00C43CA3">
            <w:pPr>
              <w:pStyle w:val="NoSpacing"/>
            </w:pPr>
            <w:r>
              <w:t>$</w:t>
            </w:r>
            <w:r w:rsidR="000E6ADE">
              <w:t>400</w:t>
            </w:r>
          </w:p>
        </w:tc>
      </w:tr>
      <w:tr w:rsidR="00637637" w14:paraId="62712A7C" w14:textId="77777777" w:rsidTr="00637637">
        <w:tc>
          <w:tcPr>
            <w:tcW w:w="5755" w:type="dxa"/>
          </w:tcPr>
          <w:p w14:paraId="0084ED4C" w14:textId="6C6F91A1" w:rsidR="00637637" w:rsidRDefault="00637637" w:rsidP="00C43CA3">
            <w:pPr>
              <w:pStyle w:val="NoSpacing"/>
            </w:pPr>
            <w:r>
              <w:t>1 Skills Lab or Roundtable only**</w:t>
            </w:r>
          </w:p>
          <w:p w14:paraId="66A555BD" w14:textId="77777777" w:rsidR="00637637" w:rsidRDefault="00637637" w:rsidP="00C43CA3">
            <w:pPr>
              <w:pStyle w:val="NoSpacing"/>
            </w:pPr>
          </w:p>
          <w:p w14:paraId="2E041D6A" w14:textId="77777777" w:rsidR="00637637" w:rsidRDefault="00637637" w:rsidP="00C43CA3">
            <w:pPr>
              <w:pStyle w:val="NoSpacing"/>
            </w:pPr>
            <w:r>
              <w:t>2 Skills Labs or Roundtables only</w:t>
            </w:r>
          </w:p>
          <w:p w14:paraId="521537DE" w14:textId="751B2916" w:rsidR="00637637" w:rsidRDefault="00637637" w:rsidP="00C43CA3">
            <w:pPr>
              <w:pStyle w:val="NoSpacing"/>
            </w:pPr>
          </w:p>
        </w:tc>
        <w:tc>
          <w:tcPr>
            <w:tcW w:w="1710" w:type="dxa"/>
          </w:tcPr>
          <w:p w14:paraId="4951E401" w14:textId="77777777" w:rsidR="00637637" w:rsidRDefault="00637637" w:rsidP="00C43CA3">
            <w:pPr>
              <w:pStyle w:val="NoSpacing"/>
            </w:pPr>
            <w:r>
              <w:t>$100</w:t>
            </w:r>
          </w:p>
          <w:p w14:paraId="7FEEFABD" w14:textId="77777777" w:rsidR="00637637" w:rsidRDefault="00637637" w:rsidP="00C43CA3">
            <w:pPr>
              <w:pStyle w:val="NoSpacing"/>
            </w:pPr>
          </w:p>
          <w:p w14:paraId="130D15BE" w14:textId="08A92FB8" w:rsidR="00637637" w:rsidRDefault="00637637" w:rsidP="00C43CA3">
            <w:pPr>
              <w:pStyle w:val="NoSpacing"/>
            </w:pPr>
            <w:r>
              <w:t>$150</w:t>
            </w:r>
          </w:p>
        </w:tc>
      </w:tr>
      <w:tr w:rsidR="00637637" w14:paraId="17347768" w14:textId="77777777" w:rsidTr="00637637">
        <w:tc>
          <w:tcPr>
            <w:tcW w:w="5755" w:type="dxa"/>
          </w:tcPr>
          <w:p w14:paraId="0524C3DF" w14:textId="77777777" w:rsidR="00637637" w:rsidRDefault="00637637" w:rsidP="00C43CA3">
            <w:pPr>
              <w:pStyle w:val="NoSpacing"/>
            </w:pPr>
            <w:r>
              <w:t>Session Moderator</w:t>
            </w:r>
          </w:p>
          <w:p w14:paraId="5F8C1C36" w14:textId="6EE93F0D" w:rsidR="00637637" w:rsidRDefault="00637637" w:rsidP="00C43CA3">
            <w:pPr>
              <w:pStyle w:val="NoSpacing"/>
            </w:pPr>
          </w:p>
        </w:tc>
        <w:tc>
          <w:tcPr>
            <w:tcW w:w="1710" w:type="dxa"/>
          </w:tcPr>
          <w:p w14:paraId="1D233031" w14:textId="12CDD12F" w:rsidR="00637637" w:rsidRDefault="00637637" w:rsidP="00C43CA3">
            <w:pPr>
              <w:pStyle w:val="NoSpacing"/>
            </w:pPr>
            <w:r>
              <w:t>$0</w:t>
            </w:r>
          </w:p>
        </w:tc>
      </w:tr>
    </w:tbl>
    <w:p w14:paraId="12A6D8F4" w14:textId="0766A3FF" w:rsidR="00DD6B9A" w:rsidRDefault="00DD6B9A" w:rsidP="00DD6B9A">
      <w:pPr>
        <w:pStyle w:val="NoSpacing"/>
        <w:tabs>
          <w:tab w:val="left" w:pos="360"/>
        </w:tabs>
      </w:pPr>
      <w:r>
        <w:tab/>
        <w:t>*</w:t>
      </w:r>
      <w:r w:rsidR="00281DF3">
        <w:t>A</w:t>
      </w:r>
      <w:r>
        <w:t>dditional sessions can be of any type</w:t>
      </w:r>
      <w:r w:rsidR="001C4245">
        <w:t xml:space="preserve">  </w:t>
      </w:r>
    </w:p>
    <w:p w14:paraId="178BCAAE" w14:textId="5EADBEC0" w:rsidR="00DD6B9A" w:rsidRDefault="00DD6B9A" w:rsidP="00DD6B9A">
      <w:pPr>
        <w:pStyle w:val="NoSpacing"/>
        <w:tabs>
          <w:tab w:val="left" w:pos="360"/>
        </w:tabs>
      </w:pPr>
      <w:r>
        <w:tab/>
        <w:t>*</w:t>
      </w:r>
      <w:r w:rsidR="0032417F">
        <w:t>*</w:t>
      </w:r>
      <w:r>
        <w:t xml:space="preserve">Skills lab sessions: </w:t>
      </w:r>
      <w:r w:rsidR="0015282E" w:rsidRPr="00B70A31">
        <w:rPr>
          <w:highlight w:val="yellow"/>
        </w:rPr>
        <w:t>S</w:t>
      </w:r>
      <w:r w:rsidR="00F41441">
        <w:rPr>
          <w:highlight w:val="yellow"/>
        </w:rPr>
        <w:t>A21, S</w:t>
      </w:r>
      <w:r w:rsidR="0015282E" w:rsidRPr="00B70A31">
        <w:rPr>
          <w:highlight w:val="yellow"/>
        </w:rPr>
        <w:t>U</w:t>
      </w:r>
      <w:r w:rsidR="00F41441">
        <w:rPr>
          <w:highlight w:val="yellow"/>
        </w:rPr>
        <w:t>21</w:t>
      </w:r>
      <w:r w:rsidRPr="00B70A31">
        <w:rPr>
          <w:highlight w:val="yellow"/>
        </w:rPr>
        <w:t xml:space="preserve">, </w:t>
      </w:r>
      <w:r w:rsidR="00F41441">
        <w:rPr>
          <w:highlight w:val="yellow"/>
        </w:rPr>
        <w:t xml:space="preserve">SU36, </w:t>
      </w:r>
      <w:r w:rsidR="0015282E" w:rsidRPr="00B70A31">
        <w:rPr>
          <w:highlight w:val="yellow"/>
        </w:rPr>
        <w:t>M21</w:t>
      </w:r>
    </w:p>
    <w:p w14:paraId="4CF3A7C7" w14:textId="28DF0A16" w:rsidR="00555DDF" w:rsidRDefault="00DD6B9A" w:rsidP="00DD6B9A">
      <w:pPr>
        <w:pStyle w:val="NoSpacing"/>
        <w:tabs>
          <w:tab w:val="left" w:pos="360"/>
        </w:tabs>
        <w:rPr>
          <w:b/>
          <w:bCs/>
        </w:rPr>
      </w:pPr>
      <w:r>
        <w:tab/>
        <w:t>*</w:t>
      </w:r>
      <w:r w:rsidR="0032417F">
        <w:t>*</w:t>
      </w:r>
      <w:r>
        <w:t>Roundtable sessions: RT1, RT2</w:t>
      </w:r>
      <w:r w:rsidR="001C4245">
        <w:t xml:space="preserve"> </w:t>
      </w:r>
    </w:p>
    <w:p w14:paraId="5731FCB5" w14:textId="77777777" w:rsidR="00F76ADB" w:rsidRDefault="00F76ADB" w:rsidP="00C43CA3">
      <w:pPr>
        <w:pStyle w:val="NoSpacing"/>
        <w:rPr>
          <w:b/>
          <w:bCs/>
        </w:rPr>
      </w:pPr>
    </w:p>
    <w:p w14:paraId="7B70A2C7" w14:textId="18D29843" w:rsidR="00B27FE1" w:rsidRDefault="00B27FE1" w:rsidP="00B27FE1">
      <w:pPr>
        <w:pStyle w:val="NoSpacing"/>
      </w:pPr>
    </w:p>
    <w:p w14:paraId="33DA0FE8" w14:textId="4B158DA2" w:rsidR="00440078" w:rsidRDefault="00440078" w:rsidP="00440078">
      <w:pPr>
        <w:pStyle w:val="NoSpacing"/>
        <w:jc w:val="center"/>
        <w:rPr>
          <w:b/>
          <w:bCs/>
        </w:rPr>
      </w:pPr>
      <w:r w:rsidRPr="00F04BC3">
        <w:rPr>
          <w:b/>
          <w:bCs/>
        </w:rPr>
        <w:t>ASPEN2</w:t>
      </w:r>
      <w:r w:rsidR="00B70A31">
        <w:rPr>
          <w:b/>
          <w:bCs/>
        </w:rPr>
        <w:t>5</w:t>
      </w:r>
      <w:r w:rsidRPr="00F04BC3">
        <w:rPr>
          <w:b/>
          <w:bCs/>
        </w:rPr>
        <w:t xml:space="preserve"> Honoraria </w:t>
      </w:r>
      <w:r>
        <w:rPr>
          <w:b/>
          <w:bCs/>
        </w:rPr>
        <w:t>Information</w:t>
      </w:r>
    </w:p>
    <w:p w14:paraId="56F58A3C" w14:textId="77777777" w:rsidR="00E42271" w:rsidRDefault="00E42271" w:rsidP="00440078">
      <w:pPr>
        <w:pStyle w:val="NoSpacing"/>
        <w:jc w:val="center"/>
        <w:rPr>
          <w:b/>
          <w:bCs/>
        </w:rPr>
      </w:pPr>
    </w:p>
    <w:p w14:paraId="37EB22DF" w14:textId="10381269" w:rsidR="00E42271" w:rsidRPr="00F04BC3" w:rsidRDefault="00E42271" w:rsidP="00E42271">
      <w:pPr>
        <w:pStyle w:val="NoSpacing"/>
        <w:rPr>
          <w:b/>
          <w:bCs/>
        </w:rPr>
      </w:pPr>
      <w:r>
        <w:rPr>
          <w:b/>
          <w:bCs/>
        </w:rPr>
        <w:t>U.S. Based Speakers</w:t>
      </w:r>
    </w:p>
    <w:p w14:paraId="7544647A" w14:textId="77777777" w:rsidR="00426B18" w:rsidRDefault="00637637" w:rsidP="00440078">
      <w:pPr>
        <w:pStyle w:val="NoSpacing"/>
        <w:numPr>
          <w:ilvl w:val="0"/>
          <w:numId w:val="3"/>
        </w:numPr>
        <w:rPr>
          <w:rFonts w:eastAsia="Times New Roman"/>
        </w:rPr>
      </w:pPr>
      <w:r>
        <w:rPr>
          <w:rFonts w:eastAsia="Times New Roman"/>
        </w:rPr>
        <w:t xml:space="preserve">Honoraria will be paid via ePayment or check </w:t>
      </w:r>
      <w:r w:rsidR="002A7A0D">
        <w:rPr>
          <w:rFonts w:eastAsia="Times New Roman"/>
        </w:rPr>
        <w:t xml:space="preserve">approximately 45 days </w:t>
      </w:r>
      <w:r w:rsidR="00440078">
        <w:rPr>
          <w:rFonts w:eastAsia="Times New Roman"/>
        </w:rPr>
        <w:t xml:space="preserve">after the conference. </w:t>
      </w:r>
    </w:p>
    <w:p w14:paraId="43C0945D" w14:textId="77777777" w:rsidR="00426B18" w:rsidRDefault="00426B18" w:rsidP="00426B18">
      <w:pPr>
        <w:pStyle w:val="NoSpacing"/>
        <w:rPr>
          <w:rFonts w:eastAsia="Times New Roman"/>
        </w:rPr>
      </w:pPr>
    </w:p>
    <w:p w14:paraId="36BA4100" w14:textId="08AA560D" w:rsidR="00426B18" w:rsidRDefault="00637637" w:rsidP="00C05D71">
      <w:pPr>
        <w:pStyle w:val="NoSpacing"/>
        <w:numPr>
          <w:ilvl w:val="0"/>
          <w:numId w:val="3"/>
        </w:numPr>
        <w:rPr>
          <w:rFonts w:eastAsia="Times New Roman"/>
        </w:rPr>
      </w:pPr>
      <w:r w:rsidRPr="004B49F7">
        <w:rPr>
          <w:rFonts w:eastAsia="Times New Roman"/>
        </w:rPr>
        <w:t>Speakers will need to provide</w:t>
      </w:r>
      <w:r w:rsidR="004B49F7" w:rsidRPr="004B49F7">
        <w:rPr>
          <w:rFonts w:eastAsia="Times New Roman"/>
        </w:rPr>
        <w:t xml:space="preserve"> a </w:t>
      </w:r>
      <w:r w:rsidR="00E42271">
        <w:rPr>
          <w:rFonts w:eastAsia="Times New Roman"/>
        </w:rPr>
        <w:t xml:space="preserve">W-9 </w:t>
      </w:r>
      <w:r w:rsidR="004B49F7" w:rsidRPr="004B49F7">
        <w:rPr>
          <w:rFonts w:eastAsia="Times New Roman"/>
        </w:rPr>
        <w:t>tax form</w:t>
      </w:r>
      <w:r w:rsidR="00E42271">
        <w:rPr>
          <w:rFonts w:eastAsia="Times New Roman"/>
        </w:rPr>
        <w:t xml:space="preserve"> along with a </w:t>
      </w:r>
      <w:r w:rsidR="004B49F7" w:rsidRPr="004B49F7">
        <w:rPr>
          <w:rFonts w:eastAsia="Times New Roman"/>
        </w:rPr>
        <w:t>payment address</w:t>
      </w:r>
      <w:r w:rsidR="00426B18">
        <w:rPr>
          <w:rFonts w:eastAsia="Times New Roman"/>
        </w:rPr>
        <w:t xml:space="preserve">, </w:t>
      </w:r>
      <w:r w:rsidR="004B49F7" w:rsidRPr="004B49F7">
        <w:rPr>
          <w:rFonts w:eastAsia="Times New Roman"/>
        </w:rPr>
        <w:t>email</w:t>
      </w:r>
      <w:r w:rsidR="00426B18">
        <w:rPr>
          <w:rFonts w:eastAsia="Times New Roman"/>
        </w:rPr>
        <w:t>, and preferred payment method</w:t>
      </w:r>
      <w:r w:rsidR="004B49F7" w:rsidRPr="004B49F7">
        <w:rPr>
          <w:rFonts w:eastAsia="Times New Roman"/>
        </w:rPr>
        <w:t xml:space="preserve"> to receive honoraria. </w:t>
      </w:r>
      <w:r w:rsidR="00E42271">
        <w:rPr>
          <w:rFonts w:eastAsia="Times New Roman"/>
        </w:rPr>
        <w:t xml:space="preserve">If </w:t>
      </w:r>
      <w:r w:rsidR="00426B18">
        <w:rPr>
          <w:rFonts w:eastAsia="Times New Roman"/>
        </w:rPr>
        <w:t xml:space="preserve">the </w:t>
      </w:r>
      <w:r w:rsidR="00E42271">
        <w:rPr>
          <w:rFonts w:eastAsia="Times New Roman"/>
        </w:rPr>
        <w:t xml:space="preserve">payment </w:t>
      </w:r>
      <w:r w:rsidR="00EA0FDD">
        <w:rPr>
          <w:rFonts w:eastAsia="Times New Roman"/>
        </w:rPr>
        <w:t>is to</w:t>
      </w:r>
      <w:r w:rsidR="00E42271">
        <w:rPr>
          <w:rFonts w:eastAsia="Times New Roman"/>
        </w:rPr>
        <w:t xml:space="preserve"> be </w:t>
      </w:r>
      <w:r w:rsidR="00426B18">
        <w:rPr>
          <w:rFonts w:eastAsia="Times New Roman"/>
        </w:rPr>
        <w:t xml:space="preserve">issued </w:t>
      </w:r>
      <w:r w:rsidR="00E42271">
        <w:rPr>
          <w:rFonts w:eastAsia="Times New Roman"/>
        </w:rPr>
        <w:t xml:space="preserve">to a college, university, or business, the W-9 form must be completed with information for the payee. </w:t>
      </w:r>
    </w:p>
    <w:p w14:paraId="4E763CBA" w14:textId="77777777" w:rsidR="00426B18" w:rsidRDefault="00426B18" w:rsidP="00426B18">
      <w:pPr>
        <w:pStyle w:val="NoSpacing"/>
        <w:ind w:left="720"/>
        <w:rPr>
          <w:rFonts w:eastAsia="Times New Roman"/>
        </w:rPr>
      </w:pPr>
    </w:p>
    <w:p w14:paraId="65E1DE3C" w14:textId="4C7F3F1A" w:rsidR="004B49F7" w:rsidRDefault="00C52BE8" w:rsidP="00C05D71">
      <w:pPr>
        <w:pStyle w:val="NoSpacing"/>
        <w:numPr>
          <w:ilvl w:val="0"/>
          <w:numId w:val="3"/>
        </w:numPr>
        <w:rPr>
          <w:rFonts w:eastAsia="Times New Roman"/>
        </w:rPr>
      </w:pPr>
      <w:r w:rsidRPr="004B49F7">
        <w:rPr>
          <w:rFonts w:eastAsia="Times New Roman"/>
        </w:rPr>
        <w:t xml:space="preserve">ASPEN will contact speakers </w:t>
      </w:r>
      <w:r w:rsidR="00426B18">
        <w:rPr>
          <w:rFonts w:eastAsia="Times New Roman"/>
        </w:rPr>
        <w:t>to obtain or confirm payment information</w:t>
      </w:r>
      <w:r w:rsidR="004B49F7">
        <w:rPr>
          <w:rFonts w:eastAsia="Times New Roman"/>
        </w:rPr>
        <w:t>.</w:t>
      </w:r>
      <w:r w:rsidR="00426B18">
        <w:rPr>
          <w:rFonts w:eastAsia="Times New Roman"/>
        </w:rPr>
        <w:t xml:space="preserve"> If you have an existing account in the ASPEN accounting system (Bill.com), payment will be issued to the account on file unless you indicate otherwise.</w:t>
      </w:r>
    </w:p>
    <w:p w14:paraId="700BD61A" w14:textId="77777777" w:rsidR="00E42271" w:rsidRDefault="00E42271" w:rsidP="00E42271">
      <w:pPr>
        <w:pStyle w:val="NoSpacing"/>
        <w:jc w:val="center"/>
        <w:rPr>
          <w:b/>
          <w:bCs/>
        </w:rPr>
      </w:pPr>
    </w:p>
    <w:p w14:paraId="1121A9A5" w14:textId="75CD5D15" w:rsidR="00E42271" w:rsidRPr="00F04BC3" w:rsidRDefault="00E42271" w:rsidP="00E42271">
      <w:pPr>
        <w:pStyle w:val="NoSpacing"/>
        <w:rPr>
          <w:b/>
          <w:bCs/>
        </w:rPr>
      </w:pPr>
      <w:r>
        <w:rPr>
          <w:b/>
          <w:bCs/>
        </w:rPr>
        <w:t>International Speakers</w:t>
      </w:r>
    </w:p>
    <w:p w14:paraId="6BED8F55" w14:textId="34073D49" w:rsidR="00E42271" w:rsidRDefault="00E42271" w:rsidP="00E42271">
      <w:pPr>
        <w:pStyle w:val="NoSpacing"/>
        <w:numPr>
          <w:ilvl w:val="0"/>
          <w:numId w:val="3"/>
        </w:numPr>
        <w:rPr>
          <w:rFonts w:eastAsia="Times New Roman"/>
        </w:rPr>
      </w:pPr>
      <w:r>
        <w:rPr>
          <w:rFonts w:eastAsia="Times New Roman"/>
        </w:rPr>
        <w:t xml:space="preserve">Honoraria will be paid via wire payment approximately 45 days after the conference.  </w:t>
      </w:r>
    </w:p>
    <w:p w14:paraId="13A097F5" w14:textId="77777777" w:rsidR="00E42271" w:rsidRDefault="00E42271" w:rsidP="00E42271">
      <w:pPr>
        <w:pStyle w:val="NoSpacing"/>
        <w:ind w:left="720"/>
        <w:rPr>
          <w:rFonts w:eastAsia="Times New Roman"/>
        </w:rPr>
      </w:pPr>
    </w:p>
    <w:p w14:paraId="7D56321D" w14:textId="156E33FE" w:rsidR="00E42271" w:rsidRDefault="00E42271" w:rsidP="00E42271">
      <w:pPr>
        <w:pStyle w:val="NoSpacing"/>
        <w:numPr>
          <w:ilvl w:val="0"/>
          <w:numId w:val="3"/>
        </w:numPr>
        <w:rPr>
          <w:rFonts w:eastAsia="Times New Roman"/>
        </w:rPr>
      </w:pPr>
      <w:r w:rsidRPr="004B49F7">
        <w:rPr>
          <w:rFonts w:eastAsia="Times New Roman"/>
        </w:rPr>
        <w:t xml:space="preserve">Speakers will need to provide a </w:t>
      </w:r>
      <w:r>
        <w:rPr>
          <w:rFonts w:eastAsia="Times New Roman"/>
        </w:rPr>
        <w:t>W-8BEN t</w:t>
      </w:r>
      <w:r w:rsidRPr="004B49F7">
        <w:rPr>
          <w:rFonts w:eastAsia="Times New Roman"/>
        </w:rPr>
        <w:t>ax form</w:t>
      </w:r>
      <w:r>
        <w:rPr>
          <w:rFonts w:eastAsia="Times New Roman"/>
        </w:rPr>
        <w:t xml:space="preserve"> and a payment email </w:t>
      </w:r>
      <w:r w:rsidRPr="004B49F7">
        <w:rPr>
          <w:rFonts w:eastAsia="Times New Roman"/>
        </w:rPr>
        <w:t xml:space="preserve">to receive honoraria. </w:t>
      </w:r>
      <w:r w:rsidR="00474256">
        <w:rPr>
          <w:rFonts w:eastAsia="Times New Roman"/>
        </w:rPr>
        <w:t>Speakers will receive an email from ASPEN’s accounting system, Bill.com, with instructions to set up a payment account and enter wire payment details.</w:t>
      </w:r>
    </w:p>
    <w:p w14:paraId="6ECD8176" w14:textId="77777777" w:rsidR="00E42271" w:rsidRDefault="00E42271" w:rsidP="00E42271">
      <w:pPr>
        <w:pStyle w:val="ListParagraph"/>
        <w:rPr>
          <w:rFonts w:eastAsia="Times New Roman"/>
        </w:rPr>
      </w:pPr>
    </w:p>
    <w:p w14:paraId="0542E314" w14:textId="5AE51AE5" w:rsidR="00E42271" w:rsidRPr="00474256" w:rsidRDefault="00474256" w:rsidP="00E42271">
      <w:pPr>
        <w:pStyle w:val="NoSpacing"/>
        <w:rPr>
          <w:rFonts w:eastAsia="Times New Roman"/>
          <w:b/>
          <w:bCs/>
        </w:rPr>
      </w:pPr>
      <w:r w:rsidRPr="00474256">
        <w:rPr>
          <w:rFonts w:eastAsia="Times New Roman"/>
          <w:b/>
          <w:bCs/>
        </w:rPr>
        <w:t>All Speakers</w:t>
      </w:r>
    </w:p>
    <w:p w14:paraId="17DDEB18" w14:textId="5D687913" w:rsidR="00440078" w:rsidRPr="004B49F7" w:rsidRDefault="004B49F7" w:rsidP="00C05D71">
      <w:pPr>
        <w:pStyle w:val="NoSpacing"/>
        <w:numPr>
          <w:ilvl w:val="0"/>
          <w:numId w:val="3"/>
        </w:numPr>
        <w:rPr>
          <w:rFonts w:eastAsia="Times New Roman"/>
        </w:rPr>
      </w:pPr>
      <w:r w:rsidRPr="004B49F7">
        <w:rPr>
          <w:rFonts w:eastAsia="Times New Roman"/>
        </w:rPr>
        <w:t xml:space="preserve">Payment </w:t>
      </w:r>
      <w:r w:rsidR="00E42271">
        <w:rPr>
          <w:rFonts w:eastAsia="Times New Roman"/>
        </w:rPr>
        <w:t>will</w:t>
      </w:r>
      <w:r w:rsidRPr="004B49F7">
        <w:rPr>
          <w:rFonts w:eastAsia="Times New Roman"/>
        </w:rPr>
        <w:t xml:space="preserve"> be delayed i</w:t>
      </w:r>
      <w:r>
        <w:t xml:space="preserve">f </w:t>
      </w:r>
      <w:r w:rsidR="00E42271">
        <w:t xml:space="preserve">the </w:t>
      </w:r>
      <w:r>
        <w:t>requested payment information is not received by the s</w:t>
      </w:r>
      <w:r w:rsidR="00E42271">
        <w:t>tated</w:t>
      </w:r>
      <w:r>
        <w:t xml:space="preserve"> deadline.</w:t>
      </w:r>
    </w:p>
    <w:p w14:paraId="3790C499" w14:textId="77777777" w:rsidR="00440078" w:rsidRPr="00820EBF" w:rsidRDefault="00440078" w:rsidP="00440078">
      <w:pPr>
        <w:pStyle w:val="ListParagraph"/>
        <w:rPr>
          <w:rFonts w:eastAsia="Times New Roman"/>
        </w:rPr>
      </w:pPr>
    </w:p>
    <w:p w14:paraId="33848F52" w14:textId="0B09A5BC" w:rsidR="00637637" w:rsidRDefault="00637637" w:rsidP="00637637">
      <w:pPr>
        <w:pStyle w:val="NoSpacing"/>
        <w:numPr>
          <w:ilvl w:val="0"/>
          <w:numId w:val="4"/>
        </w:numPr>
        <w:rPr>
          <w:rFonts w:eastAsia="Times New Roman"/>
        </w:rPr>
      </w:pPr>
      <w:r w:rsidRPr="009B5446">
        <w:t>Speaker registration discounts will not be offered for the ASPEN2</w:t>
      </w:r>
      <w:r w:rsidR="00B70A31">
        <w:t>5</w:t>
      </w:r>
      <w:r>
        <w:t xml:space="preserve"> </w:t>
      </w:r>
      <w:r w:rsidRPr="009B5446">
        <w:t>Conference</w:t>
      </w:r>
      <w:r w:rsidRPr="00637637">
        <w:rPr>
          <w:rFonts w:eastAsia="Times New Roman"/>
        </w:rPr>
        <w:t>.</w:t>
      </w:r>
    </w:p>
    <w:p w14:paraId="67CB2A42" w14:textId="77777777" w:rsidR="002A7A0D" w:rsidRDefault="002A7A0D" w:rsidP="002A7A0D">
      <w:pPr>
        <w:pStyle w:val="ListParagraph"/>
        <w:rPr>
          <w:rFonts w:eastAsia="Times New Roman"/>
        </w:rPr>
      </w:pPr>
    </w:p>
    <w:p w14:paraId="1AD11FE3" w14:textId="1129A51F" w:rsidR="002A7A0D" w:rsidRDefault="00C52BE8" w:rsidP="002A7A0D">
      <w:pPr>
        <w:pStyle w:val="NoSpacing"/>
        <w:numPr>
          <w:ilvl w:val="0"/>
          <w:numId w:val="4"/>
        </w:numPr>
      </w:pPr>
      <w:r>
        <w:t xml:space="preserve">Honoraria Donation:  </w:t>
      </w:r>
      <w:r w:rsidR="002A7A0D">
        <w:t>Under IRS regulations, the recipient of an honorarium payment cannot assign that payment to another organization or individual.   If the honorarium recipient wishes to transfer the payment to another organization or individual, he or she must receive the money first and then donate it.</w:t>
      </w:r>
      <w:r>
        <w:t xml:space="preserve"> For this reason, honorarium payments can</w:t>
      </w:r>
      <w:r w:rsidR="00E42271">
        <w:t>not</w:t>
      </w:r>
      <w:r>
        <w:t xml:space="preserve"> be applied as a donation to the ASPEN Rhoads Research Foundation.</w:t>
      </w:r>
    </w:p>
    <w:p w14:paraId="63C10414" w14:textId="77777777" w:rsidR="002A7A0D" w:rsidRDefault="002A7A0D" w:rsidP="002A7A0D">
      <w:pPr>
        <w:pStyle w:val="NoSpacing"/>
      </w:pPr>
      <w:r>
        <w:t xml:space="preserve">  </w:t>
      </w:r>
    </w:p>
    <w:p w14:paraId="7EC67171" w14:textId="074C5D63" w:rsidR="002A7A0D" w:rsidRDefault="00C52BE8" w:rsidP="00474256">
      <w:pPr>
        <w:pStyle w:val="NoSpacing"/>
        <w:ind w:left="720"/>
      </w:pPr>
      <w:r>
        <w:t xml:space="preserve">To make a donation </w:t>
      </w:r>
      <w:r w:rsidR="002A7A0D">
        <w:t xml:space="preserve">to the Foundation after receiving your honorarium payment, </w:t>
      </w:r>
      <w:r>
        <w:t>click here:</w:t>
      </w:r>
      <w:r w:rsidR="002A7A0D">
        <w:t xml:space="preserve"> </w:t>
      </w:r>
      <w:hyperlink r:id="rId5" w:history="1">
        <w:r w:rsidR="002A7A0D" w:rsidRPr="00436322">
          <w:rPr>
            <w:rStyle w:val="Hyperlink"/>
          </w:rPr>
          <w:t>https://www.nutritioncare.org/Research/ARRF/ASPEN_Rhoads_Research_Foundation/</w:t>
        </w:r>
      </w:hyperlink>
    </w:p>
    <w:bookmarkEnd w:id="0"/>
    <w:p w14:paraId="129C9C22" w14:textId="77777777" w:rsidR="009C3162" w:rsidRDefault="009C3162" w:rsidP="00C43CA3">
      <w:pPr>
        <w:pStyle w:val="NoSpacing"/>
      </w:pPr>
    </w:p>
    <w:sectPr w:rsidR="009C3162" w:rsidSect="007D44A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93B64"/>
    <w:multiLevelType w:val="hybridMultilevel"/>
    <w:tmpl w:val="E8BC10F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361202B9"/>
    <w:multiLevelType w:val="hybridMultilevel"/>
    <w:tmpl w:val="CC66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876201"/>
    <w:multiLevelType w:val="hybridMultilevel"/>
    <w:tmpl w:val="D98EB838"/>
    <w:lvl w:ilvl="0" w:tplc="58DA12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C0027"/>
    <w:multiLevelType w:val="hybridMultilevel"/>
    <w:tmpl w:val="BDA03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680A29"/>
    <w:multiLevelType w:val="hybridMultilevel"/>
    <w:tmpl w:val="F1865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577CF5"/>
    <w:multiLevelType w:val="hybridMultilevel"/>
    <w:tmpl w:val="411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435289">
    <w:abstractNumId w:val="1"/>
  </w:num>
  <w:num w:numId="2" w16cid:durableId="454953964">
    <w:abstractNumId w:val="0"/>
  </w:num>
  <w:num w:numId="3" w16cid:durableId="592249885">
    <w:abstractNumId w:val="3"/>
  </w:num>
  <w:num w:numId="4" w16cid:durableId="462120431">
    <w:abstractNumId w:val="4"/>
  </w:num>
  <w:num w:numId="5" w16cid:durableId="833298491">
    <w:abstractNumId w:val="2"/>
  </w:num>
  <w:num w:numId="6" w16cid:durableId="735592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A3"/>
    <w:rsid w:val="000C5C34"/>
    <w:rsid w:val="000D58E4"/>
    <w:rsid w:val="000E22BF"/>
    <w:rsid w:val="000E6ADE"/>
    <w:rsid w:val="000F3C99"/>
    <w:rsid w:val="00136317"/>
    <w:rsid w:val="0015282E"/>
    <w:rsid w:val="00164607"/>
    <w:rsid w:val="001C4245"/>
    <w:rsid w:val="001F1F2A"/>
    <w:rsid w:val="0021211C"/>
    <w:rsid w:val="002340F3"/>
    <w:rsid w:val="00260034"/>
    <w:rsid w:val="00281DF3"/>
    <w:rsid w:val="002A7A0D"/>
    <w:rsid w:val="00304CF9"/>
    <w:rsid w:val="00304D54"/>
    <w:rsid w:val="0032417F"/>
    <w:rsid w:val="00426B18"/>
    <w:rsid w:val="00435ADA"/>
    <w:rsid w:val="00440078"/>
    <w:rsid w:val="004676A3"/>
    <w:rsid w:val="00474256"/>
    <w:rsid w:val="004765D2"/>
    <w:rsid w:val="004B49F7"/>
    <w:rsid w:val="004C55B5"/>
    <w:rsid w:val="004D5911"/>
    <w:rsid w:val="005317E3"/>
    <w:rsid w:val="005471F9"/>
    <w:rsid w:val="00555DDF"/>
    <w:rsid w:val="005A4EE1"/>
    <w:rsid w:val="00637637"/>
    <w:rsid w:val="006758D9"/>
    <w:rsid w:val="0073750C"/>
    <w:rsid w:val="007C561B"/>
    <w:rsid w:val="007D44AE"/>
    <w:rsid w:val="00820EBF"/>
    <w:rsid w:val="00831EC7"/>
    <w:rsid w:val="008675E8"/>
    <w:rsid w:val="009C3162"/>
    <w:rsid w:val="009F6B16"/>
    <w:rsid w:val="00A81AB1"/>
    <w:rsid w:val="00AA28A0"/>
    <w:rsid w:val="00B163E3"/>
    <w:rsid w:val="00B25F9A"/>
    <w:rsid w:val="00B27FE1"/>
    <w:rsid w:val="00B52E64"/>
    <w:rsid w:val="00B70A31"/>
    <w:rsid w:val="00B84BB1"/>
    <w:rsid w:val="00BD793B"/>
    <w:rsid w:val="00C15516"/>
    <w:rsid w:val="00C16F3D"/>
    <w:rsid w:val="00C43CA3"/>
    <w:rsid w:val="00C5048D"/>
    <w:rsid w:val="00C52BE8"/>
    <w:rsid w:val="00C54814"/>
    <w:rsid w:val="00C950B1"/>
    <w:rsid w:val="00CF179D"/>
    <w:rsid w:val="00D04B57"/>
    <w:rsid w:val="00D53623"/>
    <w:rsid w:val="00D7219C"/>
    <w:rsid w:val="00D775F3"/>
    <w:rsid w:val="00DB58A3"/>
    <w:rsid w:val="00DD6B9A"/>
    <w:rsid w:val="00DE5E2C"/>
    <w:rsid w:val="00E42271"/>
    <w:rsid w:val="00E8441D"/>
    <w:rsid w:val="00EA0FDD"/>
    <w:rsid w:val="00ED0ED0"/>
    <w:rsid w:val="00F04BC3"/>
    <w:rsid w:val="00F41441"/>
    <w:rsid w:val="00F71328"/>
    <w:rsid w:val="00F7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8A3E"/>
  <w15:chartTrackingRefBased/>
  <w15:docId w15:val="{7E9AB694-27C1-4219-B09E-C438BCA9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CA3"/>
    <w:pPr>
      <w:spacing w:after="0" w:line="240" w:lineRule="auto"/>
    </w:pPr>
  </w:style>
  <w:style w:type="paragraph" w:styleId="ListParagraph">
    <w:name w:val="List Paragraph"/>
    <w:basedOn w:val="Normal"/>
    <w:uiPriority w:val="34"/>
    <w:qFormat/>
    <w:rsid w:val="00435ADA"/>
    <w:pPr>
      <w:ind w:left="720"/>
      <w:contextualSpacing/>
    </w:pPr>
  </w:style>
  <w:style w:type="table" w:styleId="TableGrid">
    <w:name w:val="Table Grid"/>
    <w:basedOn w:val="TableNormal"/>
    <w:uiPriority w:val="39"/>
    <w:rsid w:val="0047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A0D"/>
    <w:rPr>
      <w:color w:val="0563C1" w:themeColor="hyperlink"/>
      <w:u w:val="single"/>
    </w:rPr>
  </w:style>
  <w:style w:type="character" w:styleId="FollowedHyperlink">
    <w:name w:val="FollowedHyperlink"/>
    <w:basedOn w:val="DefaultParagraphFont"/>
    <w:uiPriority w:val="99"/>
    <w:semiHidden/>
    <w:unhideWhenUsed/>
    <w:rsid w:val="00C52BE8"/>
    <w:rPr>
      <w:color w:val="954F72" w:themeColor="followedHyperlink"/>
      <w:u w:val="single"/>
    </w:rPr>
  </w:style>
  <w:style w:type="paragraph" w:styleId="Revision">
    <w:name w:val="Revision"/>
    <w:hidden/>
    <w:uiPriority w:val="99"/>
    <w:semiHidden/>
    <w:rsid w:val="000E6A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utritioncare.org/Research/ARRF/ASPEN_Rhoads_Research_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Cooke</dc:creator>
  <cp:keywords/>
  <dc:description/>
  <cp:lastModifiedBy>Doreen Cooke</cp:lastModifiedBy>
  <cp:revision>8</cp:revision>
  <dcterms:created xsi:type="dcterms:W3CDTF">2023-07-13T20:12:00Z</dcterms:created>
  <dcterms:modified xsi:type="dcterms:W3CDTF">2024-06-28T22:56:00Z</dcterms:modified>
</cp:coreProperties>
</file>